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76" w:rsidRPr="00BF2276" w:rsidRDefault="00BF2276" w:rsidP="00BF2276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6"/>
          <w:sz w:val="42"/>
          <w:szCs w:val="42"/>
          <w:lang w:eastAsia="ru-RU"/>
        </w:rPr>
      </w:pPr>
      <w:r w:rsidRPr="00BF2276">
        <w:rPr>
          <w:rFonts w:ascii="Times New Roman" w:eastAsia="Times New Roman" w:hAnsi="Times New Roman" w:cs="Times New Roman"/>
          <w:b/>
          <w:bCs/>
          <w:spacing w:val="-6"/>
          <w:sz w:val="42"/>
          <w:szCs w:val="42"/>
          <w:lang w:eastAsia="ru-RU"/>
        </w:rPr>
        <w:t>Тендерные</w:t>
      </w:r>
    </w:p>
    <w:p w:rsidR="00BF2276" w:rsidRPr="00BF2276" w:rsidRDefault="00BF2276" w:rsidP="00BF22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FFFF"/>
          <w:sz w:val="90"/>
          <w:szCs w:val="90"/>
          <w:lang w:eastAsia="ru-RU"/>
        </w:rPr>
      </w:pPr>
      <w:r w:rsidRPr="00BF2276">
        <w:rPr>
          <w:rFonts w:ascii="Times New Roman" w:eastAsia="Times New Roman" w:hAnsi="Times New Roman" w:cs="Times New Roman"/>
          <w:b/>
          <w:bCs/>
          <w:color w:val="FFFFFF"/>
          <w:sz w:val="90"/>
          <w:szCs w:val="90"/>
          <w:lang w:eastAsia="ru-RU"/>
        </w:rPr>
        <w:t>закупки</w:t>
      </w:r>
    </w:p>
    <w:p w:rsidR="00BF2276" w:rsidRPr="00BF2276" w:rsidRDefault="00BF2276" w:rsidP="00BF2276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</w:pPr>
      <w:hyperlink r:id="rId4" w:history="1">
        <w:r w:rsidRPr="00BF227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bdr w:val="single" w:sz="2" w:space="0" w:color="E5E7EB" w:frame="1"/>
            <w:lang w:eastAsia="ru-RU"/>
          </w:rPr>
          <w:t>Главная</w:t>
        </w:r>
      </w:hyperlink>
      <w:r w:rsidRPr="00BF2276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 </w:t>
      </w:r>
      <w:r w:rsidRPr="00BF2276">
        <w:rPr>
          <w:rFonts w:ascii="Times New Roman" w:eastAsia="Times New Roman" w:hAnsi="Times New Roman" w:cs="Times New Roman"/>
          <w:color w:val="FFFFFF"/>
          <w:sz w:val="18"/>
          <w:szCs w:val="18"/>
          <w:bdr w:val="single" w:sz="2" w:space="0" w:color="E5E7EB" w:frame="1"/>
          <w:lang w:eastAsia="ru-RU"/>
        </w:rPr>
        <w:t>&gt;</w:t>
      </w:r>
      <w:r w:rsidRPr="00BF2276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 </w:t>
      </w:r>
      <w:hyperlink r:id="rId5" w:history="1">
        <w:r w:rsidRPr="00BF2276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bdr w:val="single" w:sz="2" w:space="0" w:color="E5E7EB" w:frame="1"/>
            <w:lang w:eastAsia="ru-RU"/>
          </w:rPr>
          <w:t>Тендерные закупки</w:t>
        </w:r>
      </w:hyperlink>
      <w:r w:rsidRPr="00BF2276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 </w:t>
      </w:r>
      <w:r w:rsidRPr="00BF2276">
        <w:rPr>
          <w:rFonts w:ascii="Times New Roman" w:eastAsia="Times New Roman" w:hAnsi="Times New Roman" w:cs="Times New Roman"/>
          <w:color w:val="9CA3AF"/>
          <w:sz w:val="18"/>
          <w:szCs w:val="18"/>
          <w:bdr w:val="single" w:sz="2" w:space="0" w:color="E5E7EB" w:frame="1"/>
          <w:lang w:eastAsia="ru-RU"/>
        </w:rPr>
        <w:t>&gt;</w:t>
      </w:r>
      <w:r w:rsidRPr="00BF2276">
        <w:rPr>
          <w:rFonts w:ascii="Times New Roman" w:eastAsia="Times New Roman" w:hAnsi="Times New Roman" w:cs="Times New Roman"/>
          <w:color w:val="FFFFFF"/>
          <w:sz w:val="18"/>
          <w:szCs w:val="18"/>
          <w:lang w:eastAsia="ru-RU"/>
        </w:rPr>
        <w:t> </w:t>
      </w:r>
      <w:r w:rsidRPr="00BF2276">
        <w:rPr>
          <w:rFonts w:ascii="Times New Roman" w:eastAsia="Times New Roman" w:hAnsi="Times New Roman" w:cs="Times New Roman"/>
          <w:color w:val="9CA3AF"/>
          <w:sz w:val="18"/>
          <w:szCs w:val="18"/>
          <w:bdr w:val="single" w:sz="2" w:space="0" w:color="E5E7EB" w:frame="1"/>
          <w:lang w:eastAsia="ru-RU"/>
        </w:rPr>
        <w:t>Аренда недвижимого имущества</w:t>
      </w:r>
    </w:p>
    <w:p w:rsidR="00BF2276" w:rsidRPr="00BF2276" w:rsidRDefault="00BF2276" w:rsidP="00BF22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71717"/>
          <w:sz w:val="42"/>
          <w:szCs w:val="42"/>
          <w:lang w:eastAsia="ru-RU"/>
        </w:rPr>
      </w:pPr>
      <w:r w:rsidRPr="00BF2276">
        <w:rPr>
          <w:rFonts w:ascii="Times New Roman" w:eastAsia="Times New Roman" w:hAnsi="Times New Roman" w:cs="Times New Roman"/>
          <w:b/>
          <w:bCs/>
          <w:color w:val="171717"/>
          <w:sz w:val="42"/>
          <w:szCs w:val="42"/>
          <w:lang w:eastAsia="ru-RU"/>
        </w:rPr>
        <w:t>Аренда недвижимого имущества</w:t>
      </w:r>
    </w:p>
    <w:p w:rsidR="00BF2276" w:rsidRPr="00BF2276" w:rsidRDefault="00BF2276" w:rsidP="00BF2276">
      <w:pPr>
        <w:shd w:val="clear" w:color="auto" w:fill="FFFFFF"/>
        <w:spacing w:after="0" w:line="240" w:lineRule="auto"/>
        <w:rPr>
          <w:rFonts w:ascii="GolosUI" w:eastAsia="Times New Roman" w:hAnsi="GolosUI" w:cs="Times New Roman"/>
          <w:color w:val="7C7C7C"/>
          <w:sz w:val="24"/>
          <w:szCs w:val="24"/>
          <w:lang w:eastAsia="ru-RU"/>
        </w:rPr>
      </w:pPr>
      <w:r w:rsidRPr="00BF2276">
        <w:rPr>
          <w:rFonts w:ascii="GolosUI" w:eastAsia="Times New Roman" w:hAnsi="GolosUI" w:cs="Times New Roman"/>
          <w:color w:val="7C7C7C"/>
          <w:sz w:val="24"/>
          <w:szCs w:val="24"/>
          <w:lang w:eastAsia="ru-RU"/>
        </w:rPr>
        <w:t>Прочие услуги</w:t>
      </w:r>
    </w:p>
    <w:p w:rsidR="00BF2276" w:rsidRPr="00BF2276" w:rsidRDefault="00BF2276" w:rsidP="00BF2276">
      <w:pPr>
        <w:shd w:val="clear" w:color="auto" w:fill="FFFFFF"/>
        <w:spacing w:after="100" w:line="240" w:lineRule="auto"/>
        <w:rPr>
          <w:rFonts w:ascii="GolosUI" w:eastAsia="Times New Roman" w:hAnsi="GolosUI" w:cs="Times New Roman"/>
          <w:color w:val="FFFFFF"/>
          <w:sz w:val="21"/>
          <w:szCs w:val="21"/>
          <w:lang w:eastAsia="ru-RU"/>
        </w:rPr>
      </w:pPr>
      <w:r w:rsidRPr="00BF2276">
        <w:rPr>
          <w:rFonts w:ascii="GolosUI" w:eastAsia="Times New Roman" w:hAnsi="GolosUI" w:cs="Times New Roman"/>
          <w:color w:val="FFFFFF"/>
          <w:sz w:val="21"/>
          <w:szCs w:val="21"/>
          <w:lang w:eastAsia="ru-RU"/>
        </w:rPr>
        <w:t>Алматы</w:t>
      </w:r>
    </w:p>
    <w:p w:rsidR="00BF2276" w:rsidRPr="00BF2276" w:rsidRDefault="00BF2276" w:rsidP="00BF2276">
      <w:pPr>
        <w:shd w:val="clear" w:color="auto" w:fill="FFFFFF"/>
        <w:spacing w:after="0" w:line="240" w:lineRule="auto"/>
        <w:rPr>
          <w:rFonts w:ascii="GolosUI" w:eastAsia="Times New Roman" w:hAnsi="GolosUI" w:cs="Times New Roman"/>
          <w:color w:val="A1A1A1"/>
          <w:sz w:val="21"/>
          <w:szCs w:val="21"/>
          <w:lang w:eastAsia="ru-RU"/>
        </w:rPr>
      </w:pPr>
      <w:r w:rsidRPr="00BF2276">
        <w:rPr>
          <w:rFonts w:ascii="GolosUI" w:eastAsia="Times New Roman" w:hAnsi="GolosUI" w:cs="Times New Roman"/>
          <w:color w:val="A1A1A1"/>
          <w:sz w:val="21"/>
          <w:szCs w:val="21"/>
          <w:lang w:eastAsia="ru-RU"/>
        </w:rPr>
        <w:t>30 March 2026</w:t>
      </w:r>
    </w:p>
    <w:p w:rsidR="00BF2276" w:rsidRPr="00BF2276" w:rsidRDefault="00BF2276" w:rsidP="00BF2276">
      <w:pPr>
        <w:shd w:val="clear" w:color="auto" w:fill="FFFFFF"/>
        <w:spacing w:after="0" w:line="240" w:lineRule="auto"/>
        <w:jc w:val="right"/>
        <w:rPr>
          <w:rFonts w:ascii="GolosUI" w:eastAsia="Times New Roman" w:hAnsi="GolosUI" w:cs="Times New Roman"/>
          <w:color w:val="FF8C68"/>
          <w:sz w:val="21"/>
          <w:szCs w:val="21"/>
          <w:lang w:eastAsia="ru-RU"/>
        </w:rPr>
      </w:pPr>
      <w:r w:rsidRPr="00BF2276">
        <w:rPr>
          <w:rFonts w:ascii="GolosUI" w:eastAsia="Times New Roman" w:hAnsi="GolosUI" w:cs="Times New Roman"/>
          <w:color w:val="FF8C68"/>
          <w:sz w:val="21"/>
          <w:szCs w:val="21"/>
          <w:lang w:eastAsia="ru-RU"/>
        </w:rPr>
        <w:t>Приём заявок окончен: 13 April 2026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Жылжымайтын мүлікті жалға беру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"Sinooil" ЖШС Алматы филиалы Алматы қ., Рысқұлов даңғылы 91а №7 ЖҚС аумағындағы автокөлікжууды (3 бокс) жалға беру бойынша тендер жариялайды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Өтінімдер мен тендерлік құжаттаманы қабылдау Алматы қаласы, Райымбек даңғылы, 74 мекенжайында орналасқан "Sinooil" ЖШС Алматы филиалында жүзеге асырылады. Қатысушылардың құрылтай және басқа да құжаттары ашық түрде не электрондық поштаға қабылданады: Linda.Akhmetzhanova@sinooil.kz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Коммерциялық ұсыныстар, жабық нысанда мөрленген конвертте қабылданады. Конверттің сыртқы жағынан тендердің атауын, ұйымның және басшының атауын көрсету қажет. Коммерциялық ұсыныстар "Ордабеков Қайрат Мейірбекұлына" Алматы филиалының директорының атына жазылады, сондай-ақ ұйымның мөрлерін оның мөрленген жерлеріне және коммерциялық ұсынысқа қою керек. Тендерге қатысу үшін өтінімдерді қабылдау 2026 жылғы 13 сәуір сағат 16.00-ге дейін жүзеге асырылады.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Тендерлік құжаттаманы және өз өтінімдерін берген қатысушылардың коммерциялық ұсыныстары бар мөрленген конверттерді қабылдау 2026 жылғы 13 сәуір сағат 16.00-ге дейін жүзеге асырылады.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 және техникалық мәселелер бойынша "Sinooil" ЖШС Алматы филиалының ЖҚС ОУ аға менеджері - Отарбаев Біржан Бауыржанұлына хабарласуға болады. Тел: +7-771-993-30-17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Баға ұсынысында мыналар болуы керек: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баға ұсынысының күні;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- жалдау ақысының құнын көрсету (ай сайын);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компанияның телефоны, пошталық мекен-жайы, заңды / нақты мекен-жайы: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Тендерге қатысу үшін құжаттарды тапсыру рәсімі: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1.Тендерге қатысу үшін өтінімді толтырыңыз және мөрмен растау арқылы, Сіздің компанияңыздың жауапты тұлғасының қолы.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2. Ақпараттық парақты толтырыңыз және мөрмен растау арқылы компанияңыздың жауапты адамының қолы.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3. Өтініммен бірге құрылтай құжаттарының көшірмелерін ұсыну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 - (ЖШС үшін: жарғы, egov бар тіркелген заңды тұлға туралы анықтама немесе сайттан берілген күнге скриншот, жалпы жиналыстың хаттамасы, тағайындау туралы шешім, лауазымға кіру туралы бұйрық, банк деректемелері);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(ЖК үшін: ЖК тіркеу туралы талон, банк деректемелері)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- лицензиялар, декларация немесе қызмет түріне рұқсаттар;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 недвижимого имущество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Алматинский филиал ТОО «Sinooil» объявляет тендер по сдачи в аренду автомойка (3 бокса) на территории АЗС №7 г.Алматы, пр. Рыскулова 91 а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и тендерной документации осуществляется в Алматинском филиала ТОО «Sinooil», расположенной по адресу: г.Алматы, пр.Райымбека 74.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Учредительные и другие документы участников принимаются в открытом виде, либо на электронную почту: Linda.Akhmetzhanova@sinooil.kz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Коммерческие предложения, принимается в закрытой форме в запечатанном конверте. С наружной части конверта необходимо указать название тендера, наименование организации и руководителя. Коммерческие предложения пишется на имя директора Алматинского филиала «Ордабекову Кайрату Мейрбековичу», а также поставить печати организации в местах его запечатывания и в коммерческом предложении.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заявок для участия в тендере осуществляется до 16.00 часов 13 апреля 2026 года. 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тендерной документации и запечатанные конверты с коммерческими предложениями участников, подавших свои заявки, будет осуществляться до 16.00 часов 13 апреля 2026 года.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организационным и техническим вопросам обращаться к Старшему менеджеру ОУ АЗС  Алматинского филиала ТОО «Sinooil» - Отарбаеву Біржану Бауыржанұлы. Тел: +7-771-993-30-17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Ценовое предложение должно содержать: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ценового предложения;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- указать стоимость арендной платы (ежемесячно);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телефон, почтовый адрес, юридический/фактический адрес компании: 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Процедура подачи документов для участия в тендере: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1.Заполнить заявку для участия в тендере и подписать ответственным лицом Вашей компании заверив печатью.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2. Заполнить информационный лист и подписать ответственным лицом Вашей компании заверив печатью.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3. Вместе заявкой предоставить копии учредительных документов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 - (для ТОО: устав, справка о зарегистрированном юридическом лице с egov, либо скриншот с сайта на заданную дату, протокол общего собрания, решение о назначении, приказ о вступлении в должность, банковские реквизиты);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(для ИП: талон о регистрации ИП, банковские реквизиты)</w:t>
      </w:r>
    </w:p>
    <w:p w:rsidR="00BF2276" w:rsidRPr="00BF2276" w:rsidRDefault="00BF2276" w:rsidP="00BF227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27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- лицензии, декларация либо разрешения на вид деятельности;</w:t>
      </w:r>
    </w:p>
    <w:p w:rsidR="00AD343B" w:rsidRDefault="00AD343B">
      <w:bookmarkStart w:id="0" w:name="_GoBack"/>
      <w:bookmarkEnd w:id="0"/>
    </w:p>
    <w:sectPr w:rsidR="00AD3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276"/>
    <w:rsid w:val="00AD343B"/>
    <w:rsid w:val="00BF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90F70-0537-4BC1-AE9E-A144BE25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48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20335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40791844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88475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786775296">
                  <w:marLeft w:val="-15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9751812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6077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602595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218412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14807294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7244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2159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02814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2834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3917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7959892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119271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  <w:div w:id="68362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150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nooil.kz/ru/tender" TargetMode="External"/><Relationship Id="rId4" Type="http://schemas.openxmlformats.org/officeDocument/2006/relationships/hyperlink" Target="https://sinooil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Биржан Отарбаев</dc:creator>
  <cp:keywords/>
  <dc:description/>
  <cp:lastModifiedBy>Биржан Отарбаев</cp:lastModifiedBy>
  <cp:revision>1</cp:revision>
  <dcterms:created xsi:type="dcterms:W3CDTF">2026-04-14T06:38:00Z</dcterms:created>
  <dcterms:modified xsi:type="dcterms:W3CDTF">2026-04-14T06:38:00Z</dcterms:modified>
</cp:coreProperties>
</file>