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54B" w:rsidRPr="000C4CE8" w:rsidRDefault="005C2360" w:rsidP="008B754B">
      <w:pPr>
        <w:tabs>
          <w:tab w:val="left" w:pos="2760"/>
          <w:tab w:val="center" w:pos="4677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Техническое задание</w:t>
      </w:r>
      <w:r w:rsidR="00A4620A" w:rsidRPr="000C4CE8">
        <w:rPr>
          <w:rFonts w:ascii="Times New Roman" w:hAnsi="Times New Roman"/>
          <w:b/>
          <w:sz w:val="24"/>
          <w:szCs w:val="24"/>
        </w:rPr>
        <w:t xml:space="preserve"> на </w:t>
      </w:r>
      <w:r w:rsidR="008B754B" w:rsidRPr="000C4CE8">
        <w:rPr>
          <w:rFonts w:ascii="Times New Roman" w:hAnsi="Times New Roman"/>
          <w:b/>
          <w:sz w:val="24"/>
          <w:szCs w:val="24"/>
        </w:rPr>
        <w:t>закупаемы</w:t>
      </w:r>
      <w:r w:rsidR="00A4620A" w:rsidRPr="000C4CE8">
        <w:rPr>
          <w:rFonts w:ascii="Times New Roman" w:hAnsi="Times New Roman"/>
          <w:b/>
          <w:sz w:val="24"/>
          <w:szCs w:val="24"/>
        </w:rPr>
        <w:t>е</w:t>
      </w:r>
      <w:r w:rsidR="008B754B" w:rsidRPr="000C4CE8">
        <w:rPr>
          <w:rFonts w:ascii="Times New Roman" w:hAnsi="Times New Roman"/>
          <w:b/>
          <w:sz w:val="24"/>
          <w:szCs w:val="24"/>
        </w:rPr>
        <w:t xml:space="preserve"> </w:t>
      </w:r>
      <w:r w:rsidR="00CB6D7E" w:rsidRPr="000C4CE8">
        <w:rPr>
          <w:rFonts w:ascii="Times New Roman" w:hAnsi="Times New Roman"/>
          <w:b/>
          <w:sz w:val="24"/>
          <w:szCs w:val="24"/>
        </w:rPr>
        <w:t>услуги</w:t>
      </w:r>
    </w:p>
    <w:p w:rsidR="008B754B" w:rsidRPr="00193D18" w:rsidRDefault="008B754B" w:rsidP="00193D18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0C4CE8">
        <w:rPr>
          <w:rFonts w:ascii="Times New Roman" w:hAnsi="Times New Roman"/>
          <w:b/>
          <w:sz w:val="24"/>
          <w:szCs w:val="24"/>
        </w:rPr>
        <w:t xml:space="preserve">к тендеру </w:t>
      </w:r>
      <w:r w:rsidR="00266DFA" w:rsidRPr="000C4CE8">
        <w:rPr>
          <w:rFonts w:ascii="Times New Roman" w:hAnsi="Times New Roman"/>
          <w:b/>
          <w:sz w:val="24"/>
          <w:szCs w:val="24"/>
        </w:rPr>
        <w:t xml:space="preserve">по </w:t>
      </w:r>
      <w:r w:rsidR="009B139B">
        <w:rPr>
          <w:rFonts w:ascii="Times New Roman" w:hAnsi="Times New Roman"/>
          <w:b/>
          <w:sz w:val="24"/>
          <w:szCs w:val="24"/>
        </w:rPr>
        <w:t>экологическому</w:t>
      </w:r>
      <w:r w:rsidR="00CB6D7E" w:rsidRPr="000C4CE8">
        <w:rPr>
          <w:rFonts w:ascii="Times New Roman" w:hAnsi="Times New Roman"/>
          <w:b/>
          <w:sz w:val="24"/>
          <w:szCs w:val="24"/>
        </w:rPr>
        <w:t xml:space="preserve"> страхованию</w:t>
      </w:r>
      <w:r w:rsidR="009A5CA7" w:rsidRPr="000C4CE8">
        <w:rPr>
          <w:rFonts w:ascii="Times New Roman" w:hAnsi="Times New Roman"/>
          <w:b/>
          <w:sz w:val="24"/>
          <w:szCs w:val="24"/>
        </w:rPr>
        <w:t xml:space="preserve"> </w:t>
      </w:r>
      <w:r w:rsidR="00CB6D7E" w:rsidRPr="000C4CE8">
        <w:rPr>
          <w:rFonts w:ascii="Times New Roman" w:hAnsi="Times New Roman"/>
          <w:b/>
          <w:sz w:val="24"/>
          <w:szCs w:val="24"/>
        </w:rPr>
        <w:t xml:space="preserve">транспортных средств </w:t>
      </w:r>
      <w:r w:rsidR="009A5CA7" w:rsidRPr="000C4CE8">
        <w:rPr>
          <w:rFonts w:ascii="Times New Roman" w:hAnsi="Times New Roman"/>
          <w:b/>
          <w:sz w:val="24"/>
          <w:szCs w:val="24"/>
        </w:rPr>
        <w:t xml:space="preserve">на </w:t>
      </w:r>
      <w:r w:rsidR="00E66A15" w:rsidRPr="000C4CE8">
        <w:rPr>
          <w:rFonts w:ascii="Times New Roman" w:hAnsi="Times New Roman"/>
          <w:b/>
          <w:sz w:val="24"/>
          <w:szCs w:val="24"/>
        </w:rPr>
        <w:t>2</w:t>
      </w:r>
      <w:r w:rsidR="009A5CA7" w:rsidRPr="000C4CE8">
        <w:rPr>
          <w:rFonts w:ascii="Times New Roman" w:hAnsi="Times New Roman"/>
          <w:b/>
          <w:sz w:val="24"/>
          <w:szCs w:val="24"/>
        </w:rPr>
        <w:t>02</w:t>
      </w:r>
      <w:r w:rsidR="00E66A15" w:rsidRPr="000C4CE8">
        <w:rPr>
          <w:rFonts w:ascii="Times New Roman" w:hAnsi="Times New Roman"/>
          <w:b/>
          <w:sz w:val="24"/>
          <w:szCs w:val="24"/>
        </w:rPr>
        <w:t>4</w:t>
      </w:r>
      <w:r w:rsidR="00CB6D7E" w:rsidRPr="000C4CE8">
        <w:rPr>
          <w:rFonts w:ascii="Times New Roman" w:hAnsi="Times New Roman"/>
          <w:b/>
          <w:sz w:val="24"/>
          <w:szCs w:val="24"/>
        </w:rPr>
        <w:t>-</w:t>
      </w:r>
      <w:r w:rsidR="00A92166" w:rsidRPr="000C4CE8">
        <w:rPr>
          <w:rFonts w:ascii="Times New Roman" w:hAnsi="Times New Roman"/>
          <w:b/>
          <w:sz w:val="24"/>
          <w:szCs w:val="24"/>
        </w:rPr>
        <w:t>20</w:t>
      </w:r>
      <w:r w:rsidR="00CB6D7E" w:rsidRPr="000C4CE8">
        <w:rPr>
          <w:rFonts w:ascii="Times New Roman" w:hAnsi="Times New Roman"/>
          <w:b/>
          <w:sz w:val="24"/>
          <w:szCs w:val="24"/>
        </w:rPr>
        <w:t>25</w:t>
      </w:r>
      <w:r w:rsidR="009A5CA7" w:rsidRPr="000C4CE8">
        <w:rPr>
          <w:rFonts w:ascii="Times New Roman" w:hAnsi="Times New Roman"/>
          <w:b/>
          <w:sz w:val="24"/>
          <w:szCs w:val="24"/>
        </w:rPr>
        <w:t xml:space="preserve"> год</w:t>
      </w:r>
      <w:r w:rsidR="00266DFA" w:rsidRPr="000C4CE8">
        <w:rPr>
          <w:rFonts w:ascii="Times New Roman" w:hAnsi="Times New Roman"/>
          <w:b/>
          <w:sz w:val="24"/>
          <w:szCs w:val="24"/>
        </w:rPr>
        <w:t>.</w:t>
      </w:r>
    </w:p>
    <w:p w:rsidR="008B754B" w:rsidRPr="000C4CE8" w:rsidRDefault="008B754B" w:rsidP="008B754B">
      <w:pPr>
        <w:spacing w:after="0"/>
        <w:rPr>
          <w:rFonts w:ascii="Times New Roman" w:hAnsi="Times New Roman"/>
          <w:b/>
          <w:sz w:val="24"/>
          <w:szCs w:val="24"/>
        </w:rPr>
      </w:pPr>
      <w:r w:rsidRPr="000C4CE8">
        <w:rPr>
          <w:rFonts w:ascii="Times New Roman" w:hAnsi="Times New Roman"/>
          <w:b/>
          <w:sz w:val="24"/>
          <w:szCs w:val="24"/>
        </w:rPr>
        <w:t xml:space="preserve">Требуемые </w:t>
      </w:r>
      <w:r w:rsidR="00CB6D7E" w:rsidRPr="000C4CE8">
        <w:rPr>
          <w:rFonts w:ascii="Times New Roman" w:hAnsi="Times New Roman"/>
          <w:b/>
          <w:sz w:val="24"/>
          <w:szCs w:val="24"/>
        </w:rPr>
        <w:t>условия</w:t>
      </w:r>
      <w:r w:rsidR="00266DFA" w:rsidRPr="000C4CE8">
        <w:rPr>
          <w:rFonts w:ascii="Times New Roman" w:hAnsi="Times New Roman"/>
          <w:b/>
          <w:sz w:val="24"/>
          <w:szCs w:val="24"/>
        </w:rPr>
        <w:t xml:space="preserve"> закупаемых </w:t>
      </w:r>
      <w:r w:rsidR="00CB6D7E" w:rsidRPr="000C4CE8">
        <w:rPr>
          <w:rFonts w:ascii="Times New Roman" w:hAnsi="Times New Roman"/>
          <w:b/>
          <w:sz w:val="24"/>
          <w:szCs w:val="24"/>
        </w:rPr>
        <w:t>услуг</w:t>
      </w:r>
      <w:r w:rsidRPr="000C4CE8">
        <w:rPr>
          <w:rFonts w:ascii="Times New Roman" w:hAnsi="Times New Roman"/>
          <w:b/>
          <w:sz w:val="24"/>
          <w:szCs w:val="24"/>
        </w:rPr>
        <w:t>:</w:t>
      </w:r>
    </w:p>
    <w:p w:rsidR="00B22F0E" w:rsidRPr="009B139B" w:rsidRDefault="00B22F0E" w:rsidP="008B754B">
      <w:pPr>
        <w:spacing w:after="0"/>
        <w:rPr>
          <w:rFonts w:ascii="Times New Roman" w:hAnsi="Times New Roman"/>
          <w:sz w:val="16"/>
          <w:szCs w:val="24"/>
        </w:rPr>
      </w:pPr>
    </w:p>
    <w:tbl>
      <w:tblPr>
        <w:tblStyle w:val="a3"/>
        <w:tblW w:w="1460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1482"/>
      </w:tblGrid>
      <w:tr w:rsidR="009B139B" w:rsidRPr="000C4CE8" w:rsidTr="009B139B">
        <w:trPr>
          <w:trHeight w:val="1113"/>
        </w:trPr>
        <w:tc>
          <w:tcPr>
            <w:tcW w:w="568" w:type="dxa"/>
            <w:vAlign w:val="center"/>
          </w:tcPr>
          <w:p w:rsidR="009B139B" w:rsidRPr="000C4CE8" w:rsidRDefault="009B139B" w:rsidP="009B13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4CE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1" w:type="dxa"/>
            <w:vAlign w:val="center"/>
          </w:tcPr>
          <w:p w:rsidR="009B139B" w:rsidRPr="000C4CE8" w:rsidRDefault="009B139B" w:rsidP="009B13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4CE8">
              <w:rPr>
                <w:rFonts w:ascii="Times New Roman" w:hAnsi="Times New Roman"/>
                <w:b/>
                <w:sz w:val="24"/>
                <w:szCs w:val="24"/>
              </w:rPr>
              <w:t>Наименование приобретаемых услуг</w:t>
            </w:r>
          </w:p>
        </w:tc>
        <w:tc>
          <w:tcPr>
            <w:tcW w:w="11482" w:type="dxa"/>
            <w:vAlign w:val="center"/>
          </w:tcPr>
          <w:p w:rsidR="009B139B" w:rsidRPr="000C4CE8" w:rsidRDefault="009B139B" w:rsidP="009B13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4CE8">
              <w:rPr>
                <w:rFonts w:ascii="Times New Roman" w:hAnsi="Times New Roman"/>
                <w:b/>
                <w:sz w:val="24"/>
                <w:szCs w:val="24"/>
              </w:rPr>
              <w:t>Условия на закупаемые услуги</w:t>
            </w:r>
          </w:p>
        </w:tc>
      </w:tr>
      <w:tr w:rsidR="009B139B" w:rsidRPr="000C4CE8" w:rsidTr="009B139B">
        <w:trPr>
          <w:trHeight w:val="4811"/>
        </w:trPr>
        <w:tc>
          <w:tcPr>
            <w:tcW w:w="568" w:type="dxa"/>
            <w:vAlign w:val="center"/>
          </w:tcPr>
          <w:p w:rsidR="009B139B" w:rsidRPr="000C4CE8" w:rsidRDefault="009B139B" w:rsidP="009B13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39B" w:rsidRPr="000C4CE8" w:rsidRDefault="009B139B" w:rsidP="009B139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Экологическое </w:t>
            </w:r>
            <w:r w:rsidRPr="000C4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страхование </w:t>
            </w:r>
          </w:p>
        </w:tc>
        <w:tc>
          <w:tcPr>
            <w:tcW w:w="11482" w:type="dxa"/>
          </w:tcPr>
          <w:p w:rsidR="009B139B" w:rsidRPr="009B139B" w:rsidRDefault="009B139B" w:rsidP="009B139B">
            <w:pPr>
              <w:numPr>
                <w:ilvl w:val="0"/>
                <w:numId w:val="1"/>
              </w:numPr>
              <w:tabs>
                <w:tab w:val="left" w:pos="247"/>
              </w:tabs>
              <w:spacing w:after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B139B">
              <w:rPr>
                <w:rFonts w:ascii="Times New Roman" w:hAnsi="Times New Roman"/>
                <w:spacing w:val="-6"/>
                <w:sz w:val="24"/>
                <w:szCs w:val="24"/>
              </w:rPr>
              <w:t>Согласно закона об обязательном экологическом страховании статьи 7. Договор обязательного экологического страхования и порядок его заключения</w:t>
            </w:r>
          </w:p>
          <w:p w:rsidR="009B139B" w:rsidRDefault="009B139B" w:rsidP="009B139B">
            <w:pPr>
              <w:numPr>
                <w:ilvl w:val="0"/>
                <w:numId w:val="1"/>
              </w:numPr>
              <w:tabs>
                <w:tab w:val="left" w:pos="247"/>
              </w:tabs>
              <w:spacing w:after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B139B">
              <w:rPr>
                <w:rFonts w:ascii="Times New Roman" w:hAnsi="Times New Roman"/>
                <w:spacing w:val="-6"/>
                <w:sz w:val="24"/>
                <w:szCs w:val="24"/>
              </w:rPr>
              <w:t>п. 3. Договор обязательного экологического страхования должен быть заключен только со страховщиком, имеющим лицензию на право осуществления деятельности по данному виду (классу) обязательного страхования.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</w:p>
          <w:p w:rsidR="009B139B" w:rsidRPr="009B139B" w:rsidRDefault="009B139B" w:rsidP="009B139B">
            <w:pPr>
              <w:numPr>
                <w:ilvl w:val="0"/>
                <w:numId w:val="1"/>
              </w:numPr>
              <w:tabs>
                <w:tab w:val="left" w:pos="247"/>
              </w:tabs>
              <w:spacing w:after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B139B">
              <w:rPr>
                <w:rFonts w:ascii="Times New Roman" w:hAnsi="Times New Roman"/>
                <w:spacing w:val="-6"/>
                <w:sz w:val="24"/>
                <w:szCs w:val="24"/>
              </w:rPr>
              <w:t>Статья 8. Действие договора обязательного экологического страхования.</w:t>
            </w:r>
          </w:p>
          <w:p w:rsidR="009B139B" w:rsidRPr="009B139B" w:rsidRDefault="009B139B" w:rsidP="009B139B">
            <w:pPr>
              <w:tabs>
                <w:tab w:val="left" w:pos="247"/>
              </w:tabs>
              <w:spacing w:after="0"/>
              <w:ind w:left="709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B139B">
              <w:rPr>
                <w:rFonts w:ascii="Times New Roman" w:hAnsi="Times New Roman"/>
                <w:spacing w:val="-6"/>
                <w:sz w:val="24"/>
                <w:szCs w:val="24"/>
              </w:rPr>
              <w:t>п. 4. Договор обязательного экологического страхования действует не менее 12 месяцев с даты вступления его в силу.</w:t>
            </w:r>
          </w:p>
          <w:p w:rsidR="009B139B" w:rsidRPr="009B139B" w:rsidRDefault="009B139B" w:rsidP="009B139B">
            <w:pPr>
              <w:numPr>
                <w:ilvl w:val="0"/>
                <w:numId w:val="1"/>
              </w:numPr>
              <w:tabs>
                <w:tab w:val="left" w:pos="247"/>
              </w:tabs>
              <w:spacing w:after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B139B">
              <w:rPr>
                <w:rFonts w:ascii="Times New Roman" w:hAnsi="Times New Roman"/>
                <w:spacing w:val="-6"/>
                <w:sz w:val="24"/>
                <w:szCs w:val="24"/>
              </w:rPr>
              <w:t>Статья 14. Размер страховой суммы.</w:t>
            </w:r>
          </w:p>
          <w:p w:rsidR="009B139B" w:rsidRPr="009B139B" w:rsidRDefault="009B139B" w:rsidP="009B139B">
            <w:pPr>
              <w:tabs>
                <w:tab w:val="left" w:pos="247"/>
              </w:tabs>
              <w:spacing w:after="0"/>
              <w:ind w:left="709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B139B">
              <w:rPr>
                <w:rFonts w:ascii="Times New Roman" w:hAnsi="Times New Roman"/>
                <w:spacing w:val="-6"/>
                <w:sz w:val="24"/>
                <w:szCs w:val="24"/>
              </w:rPr>
              <w:t>Размер страховой суммы устанавливается по соглашению сторон в договоре обязательного экологического страхования, но при этом размер страховой суммы должен составлять не менее 65 000 МРП, установленного Законом о республиканском бюджете на соответствующий финансовый год, на дату заключения договора обязательного экологического страхования с юридическим лицом.</w:t>
            </w:r>
          </w:p>
          <w:p w:rsidR="009B139B" w:rsidRPr="009B139B" w:rsidRDefault="009B139B" w:rsidP="009B139B">
            <w:pPr>
              <w:numPr>
                <w:ilvl w:val="0"/>
                <w:numId w:val="1"/>
              </w:numPr>
              <w:tabs>
                <w:tab w:val="left" w:pos="247"/>
              </w:tabs>
              <w:spacing w:after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B139B">
              <w:rPr>
                <w:rFonts w:ascii="Times New Roman" w:hAnsi="Times New Roman"/>
                <w:spacing w:val="-6"/>
                <w:sz w:val="24"/>
                <w:szCs w:val="24"/>
              </w:rPr>
              <w:t>Статья 15. Размер страховой премии.</w:t>
            </w:r>
          </w:p>
          <w:p w:rsidR="009B139B" w:rsidRPr="009B139B" w:rsidRDefault="009B139B" w:rsidP="009B139B">
            <w:pPr>
              <w:tabs>
                <w:tab w:val="left" w:pos="247"/>
              </w:tabs>
              <w:spacing w:after="0"/>
              <w:ind w:left="709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B139B">
              <w:rPr>
                <w:rFonts w:ascii="Times New Roman" w:hAnsi="Times New Roman"/>
                <w:spacing w:val="-6"/>
                <w:sz w:val="24"/>
                <w:szCs w:val="24"/>
              </w:rPr>
              <w:t>Размер страховой премии в договоре обязательного экологического страхования устанавливается по соглашению сторон, по при этом размер страховой премии не должен превышать от 0</w:t>
            </w:r>
            <w:r w:rsidR="00C41574"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  <w:r w:rsidRPr="009B139B">
              <w:rPr>
                <w:rFonts w:ascii="Times New Roman" w:hAnsi="Times New Roman"/>
                <w:spacing w:val="-6"/>
                <w:sz w:val="24"/>
                <w:szCs w:val="24"/>
              </w:rPr>
              <w:t>76 до 2</w:t>
            </w:r>
            <w:r w:rsidR="00C41574"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  <w:r w:rsidRPr="009B139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65 процента от страховой суммы, установленной в договоре обязательного экологического страхования. </w:t>
            </w:r>
          </w:p>
          <w:p w:rsidR="009B139B" w:rsidRPr="000C4CE8" w:rsidRDefault="009B139B" w:rsidP="00C41574">
            <w:pPr>
              <w:numPr>
                <w:ilvl w:val="0"/>
                <w:numId w:val="1"/>
              </w:numPr>
              <w:tabs>
                <w:tab w:val="left" w:pos="247"/>
              </w:tabs>
              <w:spacing w:after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B139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Расчет суммы: 65 000 (МРП) х 3 692 </w:t>
            </w:r>
            <w:proofErr w:type="spellStart"/>
            <w:r w:rsidRPr="009B139B">
              <w:rPr>
                <w:rFonts w:ascii="Times New Roman" w:hAnsi="Times New Roman"/>
                <w:spacing w:val="-6"/>
                <w:sz w:val="24"/>
                <w:szCs w:val="24"/>
              </w:rPr>
              <w:t>тг</w:t>
            </w:r>
            <w:proofErr w:type="spellEnd"/>
            <w:r w:rsidRPr="009B139B">
              <w:rPr>
                <w:rFonts w:ascii="Times New Roman" w:hAnsi="Times New Roman"/>
                <w:spacing w:val="-6"/>
                <w:sz w:val="24"/>
                <w:szCs w:val="24"/>
              </w:rPr>
              <w:t>. (сумма МРП 2024 года) х 0</w:t>
            </w:r>
            <w:r w:rsidR="00C41574"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  <w:r w:rsidRPr="009B139B">
              <w:rPr>
                <w:rFonts w:ascii="Times New Roman" w:hAnsi="Times New Roman"/>
                <w:spacing w:val="-6"/>
                <w:sz w:val="24"/>
                <w:szCs w:val="24"/>
              </w:rPr>
              <w:t>76</w:t>
            </w:r>
            <w:r w:rsidR="00C4157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9B139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% (процент от страховой суммы) = 1 823 848 </w:t>
            </w:r>
            <w:proofErr w:type="spellStart"/>
            <w:r w:rsidRPr="009B139B">
              <w:rPr>
                <w:rFonts w:ascii="Times New Roman" w:hAnsi="Times New Roman"/>
                <w:spacing w:val="-6"/>
                <w:sz w:val="24"/>
                <w:szCs w:val="24"/>
              </w:rPr>
              <w:t>тг</w:t>
            </w:r>
            <w:proofErr w:type="spellEnd"/>
            <w:r w:rsidRPr="009B139B"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</w:p>
        </w:tc>
      </w:tr>
    </w:tbl>
    <w:p w:rsidR="000C4CE8" w:rsidRPr="009B139B" w:rsidRDefault="000C4CE8" w:rsidP="009B139B">
      <w:pPr>
        <w:tabs>
          <w:tab w:val="left" w:pos="2955"/>
        </w:tabs>
        <w:spacing w:after="0"/>
        <w:jc w:val="both"/>
        <w:rPr>
          <w:rFonts w:ascii="Times New Roman" w:hAnsi="Times New Roman"/>
          <w:sz w:val="16"/>
          <w:szCs w:val="24"/>
        </w:rPr>
      </w:pPr>
    </w:p>
    <w:p w:rsidR="009B139B" w:rsidRDefault="009B139B" w:rsidP="009B139B">
      <w:pPr>
        <w:spacing w:after="0"/>
        <w:rPr>
          <w:rFonts w:ascii="Times New Roman" w:hAnsi="Times New Roman"/>
          <w:sz w:val="24"/>
          <w:szCs w:val="24"/>
        </w:rPr>
      </w:pPr>
    </w:p>
    <w:p w:rsidR="009B139B" w:rsidRDefault="009B139B" w:rsidP="009B139B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9B139B" w:rsidSect="00B22F0E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1574C"/>
    <w:multiLevelType w:val="hybridMultilevel"/>
    <w:tmpl w:val="A26C7552"/>
    <w:lvl w:ilvl="0" w:tplc="04190011">
      <w:start w:val="1"/>
      <w:numFmt w:val="decimal"/>
      <w:lvlText w:val="%1)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66F45E2F"/>
    <w:multiLevelType w:val="hybridMultilevel"/>
    <w:tmpl w:val="A26C7552"/>
    <w:lvl w:ilvl="0" w:tplc="04190011">
      <w:start w:val="1"/>
      <w:numFmt w:val="decimal"/>
      <w:lvlText w:val="%1)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54B"/>
    <w:rsid w:val="00010C49"/>
    <w:rsid w:val="00011CA7"/>
    <w:rsid w:val="00026707"/>
    <w:rsid w:val="000349AB"/>
    <w:rsid w:val="00052300"/>
    <w:rsid w:val="000532DB"/>
    <w:rsid w:val="0009638C"/>
    <w:rsid w:val="000C4CE8"/>
    <w:rsid w:val="000E2813"/>
    <w:rsid w:val="00142751"/>
    <w:rsid w:val="00155A07"/>
    <w:rsid w:val="00193D18"/>
    <w:rsid w:val="001B2C26"/>
    <w:rsid w:val="001D552C"/>
    <w:rsid w:val="001E2110"/>
    <w:rsid w:val="001F1A50"/>
    <w:rsid w:val="00257F1F"/>
    <w:rsid w:val="00263380"/>
    <w:rsid w:val="00266DFA"/>
    <w:rsid w:val="002C1C64"/>
    <w:rsid w:val="002C597E"/>
    <w:rsid w:val="002D031F"/>
    <w:rsid w:val="00325F47"/>
    <w:rsid w:val="003C43AA"/>
    <w:rsid w:val="00402ECB"/>
    <w:rsid w:val="00411A8C"/>
    <w:rsid w:val="00437DAB"/>
    <w:rsid w:val="0050790B"/>
    <w:rsid w:val="00551C36"/>
    <w:rsid w:val="005B58C0"/>
    <w:rsid w:val="005C2360"/>
    <w:rsid w:val="006E5A18"/>
    <w:rsid w:val="0077671E"/>
    <w:rsid w:val="007A1CC7"/>
    <w:rsid w:val="007C36A2"/>
    <w:rsid w:val="008812F8"/>
    <w:rsid w:val="008A028B"/>
    <w:rsid w:val="008B754B"/>
    <w:rsid w:val="009A4573"/>
    <w:rsid w:val="009A5CA7"/>
    <w:rsid w:val="009B139B"/>
    <w:rsid w:val="009E4DA8"/>
    <w:rsid w:val="00A31F99"/>
    <w:rsid w:val="00A4620A"/>
    <w:rsid w:val="00A538DC"/>
    <w:rsid w:val="00A81F7A"/>
    <w:rsid w:val="00A92166"/>
    <w:rsid w:val="00AE171E"/>
    <w:rsid w:val="00AF48B5"/>
    <w:rsid w:val="00B22F0E"/>
    <w:rsid w:val="00BD53DE"/>
    <w:rsid w:val="00BE5A35"/>
    <w:rsid w:val="00C30087"/>
    <w:rsid w:val="00C41574"/>
    <w:rsid w:val="00C97D91"/>
    <w:rsid w:val="00CB61C0"/>
    <w:rsid w:val="00CB6D7E"/>
    <w:rsid w:val="00D20ED8"/>
    <w:rsid w:val="00D814BA"/>
    <w:rsid w:val="00DA798B"/>
    <w:rsid w:val="00DB3AA4"/>
    <w:rsid w:val="00E10104"/>
    <w:rsid w:val="00E15136"/>
    <w:rsid w:val="00E66A15"/>
    <w:rsid w:val="00F1771F"/>
    <w:rsid w:val="00F6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A2EC5"/>
  <w15:chartTrackingRefBased/>
  <w15:docId w15:val="{C9384407-A8FE-4DE7-A04C-EA09032A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4B"/>
    <w:pPr>
      <w:spacing w:after="20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671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671E"/>
    <w:rPr>
      <w:rFonts w:ascii="Segoe UI" w:eastAsia="Times New Roman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31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13052-4280-4EC0-9128-D54F6701B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Блинова</dc:creator>
  <cp:keywords/>
  <dc:description/>
  <cp:lastModifiedBy>Алмагуль Есимбекова</cp:lastModifiedBy>
  <cp:revision>4</cp:revision>
  <cp:lastPrinted>2022-10-13T09:09:00Z</cp:lastPrinted>
  <dcterms:created xsi:type="dcterms:W3CDTF">2024-01-12T05:41:00Z</dcterms:created>
  <dcterms:modified xsi:type="dcterms:W3CDTF">2024-01-16T05:03:00Z</dcterms:modified>
</cp:coreProperties>
</file>