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F4" w:rsidRPr="00CB54F4" w:rsidRDefault="00CB54F4" w:rsidP="00CB5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54F4">
        <w:rPr>
          <w:rFonts w:ascii="Times New Roman" w:hAnsi="Times New Roman" w:cs="Times New Roman"/>
          <w:b/>
          <w:sz w:val="28"/>
          <w:szCs w:val="28"/>
          <w:lang w:val="ru-RU"/>
        </w:rPr>
        <w:t>КОММЕРЧЕСКОЕ ПРЕДЛОЖЕНИЕ</w:t>
      </w:r>
    </w:p>
    <w:p w:rsidR="0044407F" w:rsidRPr="00CB54F4" w:rsidRDefault="00CB54F4" w:rsidP="00CB5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54F4">
        <w:rPr>
          <w:rFonts w:ascii="Times New Roman" w:hAnsi="Times New Roman" w:cs="Times New Roman"/>
          <w:b/>
          <w:sz w:val="28"/>
          <w:szCs w:val="28"/>
          <w:lang w:val="ru-RU"/>
        </w:rPr>
        <w:t>на ремонт топливного насоса высокого давления (ТНВД) и форсунок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617"/>
        <w:gridCol w:w="3064"/>
        <w:gridCol w:w="1521"/>
        <w:gridCol w:w="1536"/>
        <w:gridCol w:w="6"/>
        <w:gridCol w:w="1525"/>
        <w:gridCol w:w="6"/>
        <w:gridCol w:w="1550"/>
        <w:gridCol w:w="6"/>
      </w:tblGrid>
      <w:tr w:rsidR="00CB54F4" w:rsidRPr="00CB54F4" w:rsidTr="00CB54F4">
        <w:trPr>
          <w:gridAfter w:val="1"/>
          <w:wAfter w:w="6" w:type="dxa"/>
        </w:trPr>
        <w:tc>
          <w:tcPr>
            <w:tcW w:w="617" w:type="dxa"/>
          </w:tcPr>
          <w:p w:rsidR="00CB54F4" w:rsidRDefault="00CB54F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</w:p>
          <w:p w:rsidR="00CB54F4" w:rsidRPr="00CB54F4" w:rsidRDefault="00CB54F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064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аименование</w:t>
            </w:r>
          </w:p>
        </w:tc>
        <w:tc>
          <w:tcPr>
            <w:tcW w:w="1521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536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531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556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Сумма</w:t>
            </w:r>
          </w:p>
        </w:tc>
      </w:tr>
      <w:tr w:rsidR="00CB54F4" w:rsidRPr="00CB54F4" w:rsidTr="00CB54F4">
        <w:trPr>
          <w:gridAfter w:val="1"/>
          <w:wAfter w:w="6" w:type="dxa"/>
        </w:trPr>
        <w:tc>
          <w:tcPr>
            <w:tcW w:w="617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64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аппаратуры (ТНВД)</w:t>
            </w:r>
          </w:p>
        </w:tc>
        <w:tc>
          <w:tcPr>
            <w:tcW w:w="1521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6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531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54F4" w:rsidRPr="00CB54F4" w:rsidTr="00CB54F4">
        <w:trPr>
          <w:gridAfter w:val="1"/>
          <w:wAfter w:w="6" w:type="dxa"/>
        </w:trPr>
        <w:tc>
          <w:tcPr>
            <w:tcW w:w="617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64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форсунки</w:t>
            </w:r>
          </w:p>
        </w:tc>
        <w:tc>
          <w:tcPr>
            <w:tcW w:w="1521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36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531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54F4" w:rsidRPr="00CB54F4" w:rsidTr="00CB54F4">
        <w:tc>
          <w:tcPr>
            <w:tcW w:w="6744" w:type="dxa"/>
            <w:gridSpan w:val="5"/>
          </w:tcPr>
          <w:p w:rsidR="00CB54F4" w:rsidRPr="00CB54F4" w:rsidRDefault="00CB54F4" w:rsidP="00CB54F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31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B54F4" w:rsidRPr="00C55EFE" w:rsidRDefault="00CB54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rStyle w:val="a5"/>
          <w:color w:val="222222"/>
          <w:sz w:val="28"/>
          <w:szCs w:val="28"/>
          <w:lang w:val="ru-RU"/>
        </w:rPr>
        <w:t>Коммерческое предложение должно содержать</w:t>
      </w:r>
      <w:r w:rsidRPr="00C55EFE">
        <w:rPr>
          <w:rStyle w:val="a5"/>
          <w:color w:val="222222"/>
          <w:sz w:val="28"/>
          <w:szCs w:val="28"/>
        </w:rPr>
        <w:t> </w:t>
      </w:r>
      <w:proofErr w:type="gramStart"/>
      <w:r w:rsidRPr="00C55EFE">
        <w:rPr>
          <w:rStyle w:val="a5"/>
          <w:color w:val="222222"/>
          <w:sz w:val="28"/>
          <w:szCs w:val="28"/>
          <w:lang w:val="ru-RU"/>
        </w:rPr>
        <w:t>следующие</w:t>
      </w:r>
      <w:r w:rsidRPr="00C55EFE">
        <w:rPr>
          <w:rStyle w:val="a5"/>
          <w:color w:val="222222"/>
          <w:sz w:val="28"/>
          <w:szCs w:val="28"/>
        </w:rPr>
        <w:t> </w:t>
      </w:r>
      <w:r w:rsidRPr="00C55EFE">
        <w:rPr>
          <w:rStyle w:val="a5"/>
          <w:color w:val="222222"/>
          <w:sz w:val="28"/>
          <w:szCs w:val="28"/>
          <w:lang w:val="ru-RU"/>
        </w:rPr>
        <w:t>:</w:t>
      </w:r>
      <w:proofErr w:type="gramEnd"/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</w:t>
      </w:r>
      <w:r w:rsidRPr="00C55EFE">
        <w:rPr>
          <w:color w:val="222222"/>
          <w:sz w:val="28"/>
          <w:szCs w:val="28"/>
        </w:rPr>
        <w:t> </w:t>
      </w:r>
      <w:r w:rsidRPr="00C55EFE">
        <w:rPr>
          <w:color w:val="222222"/>
          <w:sz w:val="28"/>
          <w:szCs w:val="28"/>
          <w:lang w:val="ru-RU"/>
        </w:rPr>
        <w:t>дата коммерческого предложения, контактный телефон, почтовый адрес, юридический/фактический адрес компании.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rStyle w:val="a5"/>
          <w:color w:val="222222"/>
          <w:sz w:val="28"/>
          <w:szCs w:val="28"/>
          <w:lang w:val="ru-RU"/>
        </w:rPr>
        <w:t>-</w:t>
      </w:r>
      <w:r w:rsidRPr="00C55EFE">
        <w:rPr>
          <w:rStyle w:val="a5"/>
          <w:color w:val="222222"/>
          <w:sz w:val="28"/>
          <w:szCs w:val="28"/>
        </w:rPr>
        <w:t> </w:t>
      </w:r>
      <w:r w:rsidRPr="00C55EFE">
        <w:rPr>
          <w:color w:val="222222"/>
          <w:sz w:val="28"/>
          <w:szCs w:val="28"/>
          <w:lang w:val="ru-RU"/>
        </w:rPr>
        <w:t>стоимость услуг за 1 единицу в тенге с НДС (или без НДС);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-возможность предоставлени</w:t>
      </w:r>
      <w:bookmarkStart w:id="0" w:name="_GoBack"/>
      <w:bookmarkEnd w:id="0"/>
      <w:r w:rsidRPr="00C55EFE">
        <w:rPr>
          <w:color w:val="222222"/>
          <w:sz w:val="28"/>
          <w:szCs w:val="28"/>
          <w:lang w:val="ru-RU"/>
        </w:rPr>
        <w:t>я скидки;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-условия оплаты (предоплата/пост оплата),</w:t>
      </w:r>
      <w:r w:rsidRPr="00C55EFE">
        <w:rPr>
          <w:color w:val="222222"/>
          <w:sz w:val="28"/>
          <w:szCs w:val="28"/>
        </w:rPr>
        <w:t> </w:t>
      </w:r>
      <w:r w:rsidRPr="00C55EFE">
        <w:rPr>
          <w:color w:val="222222"/>
          <w:sz w:val="28"/>
          <w:szCs w:val="28"/>
          <w:lang w:val="ru-RU"/>
        </w:rPr>
        <w:t>в том числе возможность работы без предоплаты;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-сроки выполнения работ или условия поставки;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</w:rPr>
      </w:pPr>
      <w:r w:rsidRPr="00C55EFE">
        <w:rPr>
          <w:color w:val="222222"/>
          <w:sz w:val="28"/>
          <w:szCs w:val="28"/>
        </w:rPr>
        <w:t>-</w:t>
      </w:r>
      <w:proofErr w:type="spellStart"/>
      <w:r w:rsidRPr="00C55EFE">
        <w:rPr>
          <w:color w:val="222222"/>
          <w:sz w:val="28"/>
          <w:szCs w:val="28"/>
        </w:rPr>
        <w:t>гарантия</w:t>
      </w:r>
      <w:proofErr w:type="spellEnd"/>
      <w:r w:rsidRPr="00C55EFE">
        <w:rPr>
          <w:color w:val="222222"/>
          <w:sz w:val="28"/>
          <w:szCs w:val="28"/>
        </w:rPr>
        <w:t xml:space="preserve"> </w:t>
      </w:r>
      <w:proofErr w:type="spellStart"/>
      <w:r w:rsidRPr="00C55EFE">
        <w:rPr>
          <w:color w:val="222222"/>
          <w:sz w:val="28"/>
          <w:szCs w:val="28"/>
        </w:rPr>
        <w:t>на</w:t>
      </w:r>
      <w:proofErr w:type="spellEnd"/>
      <w:r w:rsidRPr="00C55EFE">
        <w:rPr>
          <w:color w:val="222222"/>
          <w:sz w:val="28"/>
          <w:szCs w:val="28"/>
        </w:rPr>
        <w:t xml:space="preserve"> </w:t>
      </w:r>
      <w:proofErr w:type="spellStart"/>
      <w:r w:rsidRPr="00C55EFE">
        <w:rPr>
          <w:color w:val="222222"/>
          <w:sz w:val="28"/>
          <w:szCs w:val="28"/>
        </w:rPr>
        <w:t>услуги</w:t>
      </w:r>
      <w:proofErr w:type="spellEnd"/>
      <w:r w:rsidRPr="00C55EFE">
        <w:rPr>
          <w:color w:val="222222"/>
          <w:sz w:val="28"/>
          <w:szCs w:val="28"/>
        </w:rPr>
        <w:t>.</w:t>
      </w:r>
    </w:p>
    <w:p w:rsidR="00CB54F4" w:rsidRPr="00CB54F4" w:rsidRDefault="00CB54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54F4" w:rsidRDefault="00CB54F4">
      <w:pPr>
        <w:rPr>
          <w:lang w:val="ru-RU"/>
        </w:rPr>
      </w:pPr>
    </w:p>
    <w:p w:rsidR="00CB54F4" w:rsidRDefault="00CB54F4">
      <w:pPr>
        <w:rPr>
          <w:lang w:val="ru-RU"/>
        </w:rPr>
      </w:pPr>
    </w:p>
    <w:p w:rsidR="00CB54F4" w:rsidRPr="00CB54F4" w:rsidRDefault="00CB54F4">
      <w:pPr>
        <w:rPr>
          <w:lang w:val="ru-RU"/>
        </w:rPr>
      </w:pPr>
    </w:p>
    <w:sectPr w:rsidR="00CB54F4" w:rsidRPr="00CB54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20"/>
    <w:rsid w:val="0044407F"/>
    <w:rsid w:val="00596641"/>
    <w:rsid w:val="00C55EFE"/>
    <w:rsid w:val="00CB54F4"/>
    <w:rsid w:val="00F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A36C-EB7F-445C-A10A-F5088023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Медет Немертов</dc:creator>
  <cp:keywords/>
  <dc:description/>
  <cp:lastModifiedBy>Медет Немертов</cp:lastModifiedBy>
  <cp:revision>4</cp:revision>
  <dcterms:created xsi:type="dcterms:W3CDTF">2023-12-11T09:03:00Z</dcterms:created>
  <dcterms:modified xsi:type="dcterms:W3CDTF">2023-12-11T09:15:00Z</dcterms:modified>
</cp:coreProperties>
</file>