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79" w:rsidRPr="00F65E5A" w:rsidRDefault="006E0579" w:rsidP="006E0579">
      <w:pPr>
        <w:ind w:right="180"/>
        <w:jc w:val="both"/>
        <w:rPr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  <w:lang w:eastAsia="zh-CN"/>
        </w:rPr>
      </w:pPr>
      <w:r w:rsidRPr="00F65E5A">
        <w:rPr>
          <w:b/>
          <w:bCs/>
          <w:iCs/>
          <w:sz w:val="24"/>
          <w:szCs w:val="24"/>
        </w:rPr>
        <w:t>«Стоимость на стандартный тент 20 т.,</w:t>
      </w:r>
      <w:r>
        <w:rPr>
          <w:b/>
          <w:bCs/>
          <w:iCs/>
          <w:sz w:val="24"/>
          <w:szCs w:val="24"/>
        </w:rPr>
        <w:t xml:space="preserve"> </w:t>
      </w:r>
      <w:r w:rsidRPr="00F65E5A">
        <w:rPr>
          <w:b/>
          <w:bCs/>
          <w:iCs/>
          <w:sz w:val="24"/>
          <w:szCs w:val="24"/>
        </w:rPr>
        <w:t>86-95 куб.м»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27"/>
        <w:gridCol w:w="1701"/>
        <w:gridCol w:w="1701"/>
        <w:gridCol w:w="1559"/>
      </w:tblGrid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№/пп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Направления с Алматы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Расстояние (км)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Цена</w:t>
            </w:r>
          </w:p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(тг. в том числе </w:t>
            </w:r>
            <w:r w:rsidRPr="0095707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02EE9" w:rsidRDefault="006E0579" w:rsidP="005D584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02EE9">
              <w:rPr>
                <w:rFonts w:eastAsia="Times New Roman"/>
                <w:b/>
                <w:color w:val="000000"/>
                <w:sz w:val="24"/>
                <w:szCs w:val="24"/>
              </w:rPr>
              <w:t>Сроки доставки</w:t>
            </w:r>
          </w:p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02EE9">
              <w:rPr>
                <w:rFonts w:eastAsia="Times New Roman"/>
                <w:b/>
                <w:color w:val="000000"/>
                <w:sz w:val="24"/>
                <w:szCs w:val="24"/>
              </w:rPr>
              <w:t>(в сутках)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Караганды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Кокшетау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Костанай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Актобе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Атырау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Актау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1152D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115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Шымкент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Кызыл Орда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Талдыкорган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A456C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Павлодар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Экибастуз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Джезказган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Чунджа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Капчагай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957070">
              <w:rPr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6E05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Уштобе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Есик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Талгар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 w:rsidP="005D584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Каскелен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C72E84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  <w:lang w:eastAsia="zh-CN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  <w:lang w:eastAsia="zh-CN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  <w:lang w:eastAsia="zh-CN"/>
        </w:rPr>
      </w:pPr>
    </w:p>
    <w:p w:rsidR="006E0579" w:rsidRPr="00F65E5A" w:rsidRDefault="006E0579" w:rsidP="006E0579">
      <w:pPr>
        <w:rPr>
          <w:b/>
          <w:bCs/>
          <w:iCs/>
          <w:sz w:val="24"/>
          <w:szCs w:val="24"/>
          <w:lang w:eastAsia="zh-CN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Default="006E0579" w:rsidP="006E0579">
      <w:pPr>
        <w:rPr>
          <w:sz w:val="24"/>
          <w:szCs w:val="24"/>
        </w:rPr>
      </w:pPr>
    </w:p>
    <w:p w:rsidR="006E0579" w:rsidRPr="00036F20" w:rsidRDefault="006E0579" w:rsidP="006E0579">
      <w:pPr>
        <w:rPr>
          <w:sz w:val="24"/>
          <w:szCs w:val="24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</w:rPr>
      </w:pPr>
      <w:r w:rsidRPr="00F65E5A">
        <w:rPr>
          <w:b/>
          <w:bCs/>
          <w:iCs/>
          <w:sz w:val="24"/>
          <w:szCs w:val="24"/>
        </w:rPr>
        <w:t>«Стоимость на стандартный  тент  5т., 37 куб.м».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1701"/>
        <w:gridCol w:w="1701"/>
        <w:gridCol w:w="1559"/>
      </w:tblGrid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№/пп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Направления с Алматы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Расстояние (км.)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Цена</w:t>
            </w:r>
          </w:p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(тг. в том числе</w:t>
            </w:r>
            <w:r w:rsidRPr="0095707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02EE9" w:rsidRDefault="006E0579" w:rsidP="005D584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02EE9">
              <w:rPr>
                <w:rFonts w:eastAsia="Times New Roman"/>
                <w:b/>
                <w:color w:val="000000"/>
                <w:sz w:val="24"/>
                <w:szCs w:val="24"/>
              </w:rPr>
              <w:t>Сроки доставки</w:t>
            </w:r>
          </w:p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02EE9">
              <w:rPr>
                <w:rFonts w:eastAsia="Times New Roman"/>
                <w:b/>
                <w:color w:val="000000"/>
                <w:sz w:val="24"/>
                <w:szCs w:val="24"/>
              </w:rPr>
              <w:t>(в сутках)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Караганды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Кокшетау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Костанай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Актобе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Атырау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Актау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Шымкент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Кызыл Орда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Талдыкорган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09CD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5D58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Павлодар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Экибастуз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Джезказган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6C172C" w:rsidRDefault="006E0579" w:rsidP="006E0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Чунджа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6C172C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Капчагай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6C172C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6C172C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Уштобе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7868" w:rsidRDefault="006E0579" w:rsidP="005D584B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7868" w:rsidRDefault="006E0579" w:rsidP="006E0579">
            <w:pPr>
              <w:ind w:firstLineChars="150" w:firstLine="36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Есик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7868" w:rsidRDefault="006E0579" w:rsidP="005D584B">
            <w:pPr>
              <w:ind w:firstLineChars="200" w:firstLine="48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579" w:rsidRPr="00957070" w:rsidTr="005D5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Талгар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7868" w:rsidRDefault="006E0579" w:rsidP="005D584B">
            <w:pPr>
              <w:ind w:firstLineChars="200" w:firstLine="48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E0579" w:rsidRDefault="006E0579" w:rsidP="006E0579">
      <w:pPr>
        <w:rPr>
          <w:b/>
          <w:bCs/>
          <w:iCs/>
          <w:sz w:val="24"/>
          <w:szCs w:val="24"/>
        </w:rPr>
      </w:pP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p w:rsidR="006E0579" w:rsidRPr="00F65E5A" w:rsidRDefault="006E0579" w:rsidP="006E0579">
      <w:pPr>
        <w:jc w:val="center"/>
        <w:rPr>
          <w:b/>
          <w:bCs/>
          <w:iCs/>
          <w:sz w:val="24"/>
          <w:szCs w:val="24"/>
        </w:rPr>
      </w:pPr>
      <w:r w:rsidRPr="00F65E5A">
        <w:rPr>
          <w:b/>
          <w:bCs/>
          <w:iCs/>
          <w:sz w:val="24"/>
          <w:szCs w:val="24"/>
        </w:rPr>
        <w:t>«Стоимость на стандартный тент 1500 кг, до 17 куб.м»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53"/>
        <w:gridCol w:w="1701"/>
        <w:gridCol w:w="1701"/>
        <w:gridCol w:w="1559"/>
      </w:tblGrid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№/пп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Направления с Алматы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Расстояние (км.)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Цена</w:t>
            </w:r>
          </w:p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(тг. в том числе </w:t>
            </w:r>
            <w:r w:rsidRPr="00957070">
              <w:rPr>
                <w:b/>
                <w:sz w:val="24"/>
                <w:szCs w:val="24"/>
              </w:rPr>
              <w:t>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A02EE9" w:rsidRDefault="006E0579" w:rsidP="005D584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02EE9">
              <w:rPr>
                <w:rFonts w:eastAsia="Times New Roman"/>
                <w:b/>
                <w:color w:val="000000"/>
                <w:sz w:val="24"/>
                <w:szCs w:val="24"/>
              </w:rPr>
              <w:t>Сроки доставки</w:t>
            </w:r>
          </w:p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A02EE9">
              <w:rPr>
                <w:rFonts w:eastAsia="Times New Roman"/>
                <w:b/>
                <w:color w:val="000000"/>
                <w:sz w:val="24"/>
                <w:szCs w:val="24"/>
              </w:rPr>
              <w:t>(в сутках)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Караганды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Кокшетау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Костанай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Актобе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Атырау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Актау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6E05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Шымкент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 xml:space="preserve"> 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Кызыл Орда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Талдыкорган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09CD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9570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Павлодар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 w:rsidRPr="005709CD">
              <w:rPr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79" w:rsidRPr="00577868" w:rsidRDefault="006E0579" w:rsidP="005D58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Pr="005709CD" w:rsidRDefault="006E0579" w:rsidP="005D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E0579" w:rsidRPr="00957070" w:rsidTr="005D584B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579" w:rsidRPr="00957070" w:rsidRDefault="006E0579" w:rsidP="005D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579" w:rsidRPr="00957070" w:rsidRDefault="006E0579" w:rsidP="005D58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579" w:rsidRPr="00957070" w:rsidRDefault="006E0579" w:rsidP="005D5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579" w:rsidRPr="00957070" w:rsidRDefault="006E0579" w:rsidP="005D584B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579" w:rsidRPr="00957070" w:rsidRDefault="006E0579" w:rsidP="005D58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579" w:rsidRDefault="006E0579" w:rsidP="006E0579">
      <w:pPr>
        <w:rPr>
          <w:b/>
          <w:bCs/>
          <w:iCs/>
          <w:sz w:val="24"/>
          <w:szCs w:val="24"/>
        </w:rPr>
      </w:pPr>
    </w:p>
    <w:p w:rsidR="006E0579" w:rsidRDefault="006E0579" w:rsidP="006E0579">
      <w:pPr>
        <w:rPr>
          <w:b/>
          <w:bCs/>
          <w:iCs/>
          <w:sz w:val="24"/>
          <w:szCs w:val="24"/>
        </w:rPr>
      </w:pPr>
    </w:p>
    <w:p w:rsidR="006E0579" w:rsidRPr="00EC65AF" w:rsidRDefault="006E0579" w:rsidP="006E0579">
      <w:pPr>
        <w:jc w:val="center"/>
        <w:rPr>
          <w:b/>
          <w:bCs/>
          <w:iCs/>
          <w:sz w:val="24"/>
          <w:szCs w:val="24"/>
        </w:rPr>
      </w:pPr>
      <w:r w:rsidRPr="00EC65AF">
        <w:rPr>
          <w:b/>
          <w:bCs/>
          <w:iCs/>
          <w:sz w:val="24"/>
          <w:szCs w:val="24"/>
        </w:rPr>
        <w:t>«Стоимость перевозки консолидированного груза»</w:t>
      </w: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  <w:r w:rsidRPr="00EC65AF">
        <w:rPr>
          <w:b/>
          <w:bCs/>
          <w:iCs/>
          <w:sz w:val="24"/>
          <w:szCs w:val="24"/>
        </w:rPr>
        <w:t>(частичного заполнения автомашины)</w:t>
      </w:r>
    </w:p>
    <w:p w:rsidR="006E0579" w:rsidRDefault="006E0579" w:rsidP="006E0579">
      <w:pPr>
        <w:jc w:val="center"/>
        <w:rPr>
          <w:b/>
          <w:bCs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2066"/>
        <w:gridCol w:w="1516"/>
        <w:gridCol w:w="1422"/>
        <w:gridCol w:w="1421"/>
        <w:gridCol w:w="1483"/>
      </w:tblGrid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№п/п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Направления с Алматы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E2663C">
              <w:rPr>
                <w:b/>
                <w:sz w:val="24"/>
                <w:szCs w:val="24"/>
              </w:rPr>
              <w:t>Расстояние (км.)</w:t>
            </w:r>
          </w:p>
        </w:tc>
        <w:tc>
          <w:tcPr>
            <w:tcW w:w="1422" w:type="dxa"/>
          </w:tcPr>
          <w:p w:rsidR="006E0579" w:rsidRPr="00E2663C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E2663C">
              <w:rPr>
                <w:b/>
                <w:sz w:val="24"/>
                <w:szCs w:val="24"/>
              </w:rPr>
              <w:t xml:space="preserve">Цена за 1 куб. </w:t>
            </w:r>
            <w:r>
              <w:rPr>
                <w:b/>
                <w:sz w:val="24"/>
                <w:szCs w:val="24"/>
              </w:rPr>
              <w:t xml:space="preserve">(тг. в том числе </w:t>
            </w:r>
            <w:r w:rsidRPr="00957070">
              <w:rPr>
                <w:b/>
                <w:sz w:val="24"/>
                <w:szCs w:val="24"/>
              </w:rPr>
              <w:t>НДС)</w:t>
            </w:r>
          </w:p>
        </w:tc>
        <w:tc>
          <w:tcPr>
            <w:tcW w:w="1421" w:type="dxa"/>
          </w:tcPr>
          <w:p w:rsidR="006E0579" w:rsidRPr="00E2663C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E2663C">
              <w:rPr>
                <w:b/>
                <w:sz w:val="24"/>
                <w:szCs w:val="24"/>
              </w:rPr>
              <w:t>Цена за 1 кг.</w:t>
            </w:r>
            <w:r>
              <w:rPr>
                <w:b/>
                <w:sz w:val="24"/>
                <w:szCs w:val="24"/>
              </w:rPr>
              <w:t xml:space="preserve"> (тг. в том числе </w:t>
            </w:r>
            <w:r w:rsidRPr="00957070">
              <w:rPr>
                <w:b/>
                <w:sz w:val="24"/>
                <w:szCs w:val="24"/>
              </w:rPr>
              <w:t>НДС)</w:t>
            </w: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2663C">
              <w:rPr>
                <w:rFonts w:eastAsia="Times New Roman"/>
                <w:b/>
                <w:color w:val="000000"/>
                <w:sz w:val="24"/>
                <w:szCs w:val="24"/>
              </w:rPr>
              <w:t>Сроки доставки</w:t>
            </w:r>
          </w:p>
          <w:p w:rsidR="006E0579" w:rsidRPr="00E2663C" w:rsidRDefault="006E0579" w:rsidP="005D584B">
            <w:pPr>
              <w:jc w:val="center"/>
              <w:rPr>
                <w:b/>
                <w:sz w:val="24"/>
                <w:szCs w:val="24"/>
              </w:rPr>
            </w:pPr>
            <w:r w:rsidRPr="00E2663C">
              <w:rPr>
                <w:rFonts w:eastAsia="Times New Roman"/>
                <w:b/>
                <w:color w:val="000000"/>
                <w:sz w:val="24"/>
                <w:szCs w:val="24"/>
              </w:rPr>
              <w:t>(в сутках)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Караганды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1050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Астана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1250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Кокшетау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1520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4-5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Петропавловск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1750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4-5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Костанай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1950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3-4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Уральск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2700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5-7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Актобе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2250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5-7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Атырау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3100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5-7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Актау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4100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5-7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Тараз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 xml:space="preserve"> 530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Шымкент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 xml:space="preserve"> 720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Кызыл Орда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1170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3-5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Талдыкорган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 xml:space="preserve"> 260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1-2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Оскемен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1150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4-6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Семипалатинск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1370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4-6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Павлодар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1500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4-6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Экибастуз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1300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4-6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Джезказган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1400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4-6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Чунджа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 xml:space="preserve"> 230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Капчагай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60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Чилик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120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Чарын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223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Текели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330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Уштобе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340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3-4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Жаркент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300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3-4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Есик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50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Талгар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6E05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  <w:tr w:rsidR="006E0579" w:rsidRPr="00E2663C" w:rsidTr="005D584B">
        <w:trPr>
          <w:jc w:val="center"/>
        </w:trPr>
        <w:tc>
          <w:tcPr>
            <w:tcW w:w="556" w:type="dxa"/>
          </w:tcPr>
          <w:p w:rsidR="006E0579" w:rsidRPr="00E2663C" w:rsidRDefault="006E0579" w:rsidP="005D58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2663C">
              <w:rPr>
                <w:b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066" w:type="dxa"/>
          </w:tcPr>
          <w:p w:rsidR="006E0579" w:rsidRPr="00E2663C" w:rsidRDefault="006E0579" w:rsidP="005D584B">
            <w:pPr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Каскелен</w:t>
            </w:r>
          </w:p>
        </w:tc>
        <w:tc>
          <w:tcPr>
            <w:tcW w:w="1516" w:type="dxa"/>
          </w:tcPr>
          <w:p w:rsidR="006E0579" w:rsidRPr="00E2663C" w:rsidRDefault="006E0579" w:rsidP="005D584B">
            <w:pPr>
              <w:jc w:val="center"/>
              <w:rPr>
                <w:sz w:val="24"/>
                <w:szCs w:val="24"/>
              </w:rPr>
            </w:pPr>
            <w:r w:rsidRPr="00E2663C">
              <w:rPr>
                <w:sz w:val="24"/>
                <w:szCs w:val="24"/>
              </w:rPr>
              <w:t>30</w:t>
            </w:r>
          </w:p>
        </w:tc>
        <w:tc>
          <w:tcPr>
            <w:tcW w:w="1422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:rsidR="006E0579" w:rsidRPr="00E2663C" w:rsidRDefault="006E0579" w:rsidP="005D584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3" w:type="dxa"/>
          </w:tcPr>
          <w:p w:rsidR="006E0579" w:rsidRPr="00E2663C" w:rsidRDefault="006E0579" w:rsidP="005D58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2663C">
              <w:rPr>
                <w:bCs/>
                <w:iCs/>
                <w:sz w:val="24"/>
                <w:szCs w:val="24"/>
              </w:rPr>
              <w:t>2-3</w:t>
            </w:r>
          </w:p>
        </w:tc>
      </w:tr>
    </w:tbl>
    <w:p w:rsidR="00A62291" w:rsidRDefault="00A62291"/>
    <w:sectPr w:rsidR="00A62291" w:rsidSect="00C10C52">
      <w:footerReference w:type="default" r:id="rId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BF" w:rsidRDefault="006E0579" w:rsidP="00C10C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1DBF" w:rsidRDefault="006E0579" w:rsidP="00C10C5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9"/>
    <w:rsid w:val="006E0579"/>
    <w:rsid w:val="00A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50F4"/>
  <w15:chartTrackingRefBased/>
  <w15:docId w15:val="{49BB49D5-F1F3-4745-8551-7FD70B43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7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5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579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page number"/>
    <w:rsid w:val="006E0579"/>
    <w:rPr>
      <w:rFonts w:cs="Times New Roman"/>
    </w:rPr>
  </w:style>
  <w:style w:type="table" w:styleId="a6">
    <w:name w:val="Table Grid"/>
    <w:basedOn w:val="a1"/>
    <w:uiPriority w:val="59"/>
    <w:rsid w:val="006E0579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Наталья</dc:creator>
  <cp:keywords/>
  <dc:description/>
  <cp:lastModifiedBy>Доценко Наталья</cp:lastModifiedBy>
  <cp:revision>1</cp:revision>
  <dcterms:created xsi:type="dcterms:W3CDTF">2020-11-30T10:59:00Z</dcterms:created>
  <dcterms:modified xsi:type="dcterms:W3CDTF">2020-11-30T11:04:00Z</dcterms:modified>
</cp:coreProperties>
</file>